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B5F4B4" w14:textId="77777777" w:rsidR="00FE2CC4" w:rsidRDefault="00FE2CC4" w:rsidP="00FE2CC4">
      <w:pPr>
        <w:spacing w:before="60" w:after="60" w:line="240" w:lineRule="auto"/>
        <w:jc w:val="center"/>
        <w:rPr>
          <w:rFonts w:cstheme="minorHAnsi"/>
          <w:b/>
          <w:bCs/>
        </w:rPr>
      </w:pPr>
    </w:p>
    <w:p w14:paraId="317E346E" w14:textId="73D5E9E6" w:rsidR="00FE2CC4" w:rsidRPr="00A44BD9" w:rsidRDefault="00FE2CC4" w:rsidP="00A44BD9">
      <w:pPr>
        <w:jc w:val="right"/>
        <w:rPr>
          <w:rStyle w:val="Grassetto"/>
          <w:rFonts w:ascii="Calibri" w:hAnsi="Calibri"/>
          <w:b w:val="0"/>
          <w:bCs w:val="0"/>
        </w:rPr>
      </w:pPr>
      <w:r w:rsidRPr="00A44BD9">
        <w:rPr>
          <w:rStyle w:val="Grassetto"/>
          <w:rFonts w:ascii="Calibri" w:hAnsi="Calibri"/>
          <w:b w:val="0"/>
          <w:bCs w:val="0"/>
        </w:rPr>
        <w:t xml:space="preserve">Allegato </w:t>
      </w:r>
      <w:r w:rsidR="00187696">
        <w:rPr>
          <w:rStyle w:val="Grassetto"/>
          <w:rFonts w:ascii="Calibri" w:hAnsi="Calibri"/>
          <w:b w:val="0"/>
          <w:bCs w:val="0"/>
        </w:rPr>
        <w:t>2.3</w:t>
      </w:r>
      <w:r w:rsidRPr="00A44BD9">
        <w:rPr>
          <w:rStyle w:val="Grassetto"/>
          <w:rFonts w:ascii="Calibri" w:hAnsi="Calibri"/>
          <w:b w:val="0"/>
          <w:bCs w:val="0"/>
        </w:rPr>
        <w:t xml:space="preserve"> “Modello Dichiarazione di Avvalimento”</w:t>
      </w:r>
    </w:p>
    <w:p w14:paraId="0F799D4E" w14:textId="77777777" w:rsidR="00054DCA" w:rsidRDefault="00054DCA" w:rsidP="00054DCA">
      <w:pPr>
        <w:pStyle w:val="StileTitolocopertinaInterlineaesatta15pt"/>
        <w:rPr>
          <w:rFonts w:ascii="Calibri" w:hAnsi="Calibri"/>
          <w:b/>
          <w:sz w:val="32"/>
        </w:rPr>
      </w:pPr>
    </w:p>
    <w:p w14:paraId="0206C764" w14:textId="6D819A7A" w:rsidR="00A82F08" w:rsidRPr="00D74D34" w:rsidRDefault="00A82F08" w:rsidP="00A82F08">
      <w:r w:rsidRPr="00E75A92">
        <w:rPr>
          <w:b/>
          <w:bCs/>
          <w:i/>
        </w:rPr>
        <w:t xml:space="preserve">GARA EUROPEA A PROCEDURA APERTA PER L’APPALTO </w:t>
      </w:r>
      <w:r w:rsidR="00E75A92" w:rsidRPr="00E75A92">
        <w:rPr>
          <w:b/>
          <w:bCs/>
          <w:i/>
        </w:rPr>
        <w:t xml:space="preserve">DEL SERVIZIO DI VALUTAZIONE INDIPENDENTE DEL PROGRAMMA REGIONALE CALABRIA FESR/FSE+ 2021-2027 </w:t>
      </w:r>
      <w:r w:rsidRPr="00D74D34">
        <w:rPr>
          <w:b/>
          <w:bCs/>
          <w:i/>
        </w:rPr>
        <w:t>DI IMPORTO SUPERIORE ALLE SOGLIE EUROPEE CON IL CRITERIO DELL’OFFERTA ECONOMICAMENTE PIÙ VANTAGGIOSA SULLA BASE DEL MIGLIOR RAPPORTO QUALITÀ/PREZZO</w:t>
      </w:r>
    </w:p>
    <w:p w14:paraId="47947906" w14:textId="77777777" w:rsidR="00054DCA" w:rsidRPr="00DA02BD" w:rsidRDefault="00054DCA" w:rsidP="00054DCA">
      <w:pPr>
        <w:pStyle w:val="StileTitolocopertinaInterlineaesatta15pt"/>
        <w:rPr>
          <w:rFonts w:ascii="Calibri" w:hAnsi="Calibri"/>
          <w:b/>
          <w:sz w:val="32"/>
        </w:rPr>
      </w:pPr>
    </w:p>
    <w:p w14:paraId="391B45F5" w14:textId="1F370902" w:rsidR="00054DCA" w:rsidRPr="00316A61" w:rsidRDefault="00054DCA" w:rsidP="00054DCA">
      <w:pPr>
        <w:rPr>
          <w:rStyle w:val="Grassetto"/>
          <w:rFonts w:ascii="Calibri" w:hAnsi="Calibri"/>
        </w:rPr>
      </w:pPr>
      <w:r w:rsidRPr="00316A61">
        <w:rPr>
          <w:rStyle w:val="Grassetto"/>
          <w:rFonts w:ascii="Calibri" w:hAnsi="Calibri"/>
        </w:rPr>
        <w:t xml:space="preserve">DICHIARAZIONE DI </w:t>
      </w:r>
      <w:r>
        <w:rPr>
          <w:rStyle w:val="Grassetto"/>
          <w:rFonts w:ascii="Calibri" w:hAnsi="Calibri"/>
        </w:rPr>
        <w:t>AVVALIMENTO</w:t>
      </w:r>
      <w:r w:rsidRPr="00316A61">
        <w:rPr>
          <w:rStyle w:val="Grassetto"/>
          <w:rFonts w:ascii="Calibri" w:hAnsi="Calibri"/>
        </w:rPr>
        <w:t xml:space="preserve"> DELL’IMPRESA AUSILIARIA</w:t>
      </w:r>
    </w:p>
    <w:p w14:paraId="6657A271" w14:textId="77777777" w:rsidR="00054DCA" w:rsidRPr="00316A61" w:rsidRDefault="00054DCA" w:rsidP="00054DCA">
      <w:pPr>
        <w:rPr>
          <w:rFonts w:ascii="Calibri" w:hAnsi="Calibri"/>
        </w:rPr>
      </w:pPr>
    </w:p>
    <w:p w14:paraId="1985559A" w14:textId="77777777" w:rsidR="009A3CCA" w:rsidRPr="009A3CCA" w:rsidRDefault="009A3CCA" w:rsidP="009A3CCA">
      <w:pPr>
        <w:pStyle w:val="Indirizzo"/>
        <w:rPr>
          <w:rFonts w:ascii="Calibri" w:hAnsi="Calibri"/>
          <w:i/>
        </w:rPr>
      </w:pPr>
      <w:r w:rsidRPr="009A3CCA">
        <w:rPr>
          <w:rFonts w:ascii="Calibri" w:hAnsi="Calibri"/>
          <w:i/>
        </w:rPr>
        <w:t>Spett.le AUTORITA’ REGIONALE</w:t>
      </w:r>
    </w:p>
    <w:p w14:paraId="2B31B8E8" w14:textId="77777777" w:rsidR="009A3CCA" w:rsidRPr="009A3CCA" w:rsidRDefault="009A3CCA" w:rsidP="009A3CCA">
      <w:pPr>
        <w:pStyle w:val="Indirizzo"/>
        <w:rPr>
          <w:rFonts w:ascii="Calibri" w:hAnsi="Calibri"/>
          <w:b/>
          <w:i/>
        </w:rPr>
      </w:pPr>
      <w:r w:rsidRPr="009A3CCA">
        <w:rPr>
          <w:rFonts w:ascii="Calibri" w:hAnsi="Calibri"/>
          <w:b/>
          <w:i/>
        </w:rPr>
        <w:t>Stazione Unica Appaltante</w:t>
      </w:r>
    </w:p>
    <w:p w14:paraId="760A28A0" w14:textId="77777777" w:rsidR="009A3CCA" w:rsidRDefault="009A3CCA" w:rsidP="009A3CCA">
      <w:pPr>
        <w:pStyle w:val="Indirizzo"/>
        <w:rPr>
          <w:rFonts w:ascii="Calibri" w:hAnsi="Calibri"/>
          <w:i/>
        </w:rPr>
      </w:pPr>
      <w:r w:rsidRPr="009A3CCA">
        <w:rPr>
          <w:rFonts w:ascii="Calibri" w:hAnsi="Calibri"/>
          <w:i/>
        </w:rPr>
        <w:t>Cittadella Regionale</w:t>
      </w:r>
    </w:p>
    <w:p w14:paraId="0C0412FF" w14:textId="64218C24" w:rsidR="00054DCA" w:rsidRPr="009A3CCA" w:rsidRDefault="009A3CCA" w:rsidP="009A3CCA">
      <w:pPr>
        <w:pStyle w:val="Indirizzo"/>
        <w:rPr>
          <w:rFonts w:ascii="Calibri" w:hAnsi="Calibri"/>
          <w:i/>
        </w:rPr>
      </w:pPr>
      <w:r>
        <w:rPr>
          <w:rFonts w:ascii="Calibri" w:hAnsi="Calibri"/>
          <w:i/>
        </w:rPr>
        <w:t xml:space="preserve"> </w:t>
      </w:r>
      <w:r w:rsidRPr="009A3CCA">
        <w:rPr>
          <w:rFonts w:ascii="Calibri" w:hAnsi="Calibri"/>
          <w:i/>
        </w:rPr>
        <w:t>Germaneto 88100 CATANZARO</w:t>
      </w:r>
    </w:p>
    <w:p w14:paraId="1359814E" w14:textId="77777777" w:rsidR="00054DCA" w:rsidRPr="00316A61" w:rsidRDefault="00054DCA" w:rsidP="00054DCA">
      <w:pPr>
        <w:pStyle w:val="Indirizzo"/>
        <w:rPr>
          <w:rFonts w:ascii="Calibri" w:hAnsi="Calibri"/>
          <w:u w:val="single"/>
        </w:rPr>
      </w:pPr>
    </w:p>
    <w:p w14:paraId="0EC24C22" w14:textId="77777777" w:rsidR="009D5ACC" w:rsidRDefault="00054DCA" w:rsidP="00054DCA">
      <w:pPr>
        <w:rPr>
          <w:rFonts w:ascii="Calibri" w:hAnsi="Calibri" w:cs="Trebuchet MS"/>
        </w:rPr>
      </w:pPr>
      <w:r w:rsidRPr="00316A61">
        <w:rPr>
          <w:rFonts w:ascii="Calibri" w:hAnsi="Calibri" w:cs="Trebuchet MS"/>
        </w:rPr>
        <w:t xml:space="preserve">Il sottoscritto____________________ </w:t>
      </w:r>
      <w:r w:rsidR="009D5ACC">
        <w:rPr>
          <w:rFonts w:ascii="Calibri" w:hAnsi="Calibri" w:cs="Trebuchet MS"/>
        </w:rPr>
        <w:t>nato il _____________ a ____________________</w:t>
      </w:r>
    </w:p>
    <w:p w14:paraId="6BC23771" w14:textId="139843D1" w:rsidR="00054DCA" w:rsidRPr="00316A61" w:rsidRDefault="009D5ACC" w:rsidP="00054DCA">
      <w:pPr>
        <w:rPr>
          <w:rFonts w:ascii="Calibri" w:hAnsi="Calibri" w:cs="Trebuchet MS"/>
        </w:rPr>
      </w:pPr>
      <w:r>
        <w:rPr>
          <w:rFonts w:ascii="Calibri" w:hAnsi="Calibri" w:cs="Trebuchet MS"/>
        </w:rPr>
        <w:t>In qualità di [Indicare la carica sociale]</w:t>
      </w:r>
      <w:r w:rsidR="00054DCA" w:rsidRPr="00316A61">
        <w:rPr>
          <w:rFonts w:ascii="Calibri" w:hAnsi="Calibri"/>
        </w:rPr>
        <w:t xml:space="preserve">, </w:t>
      </w:r>
      <w:r w:rsidR="00526185">
        <w:rPr>
          <w:rFonts w:ascii="Calibri" w:hAnsi="Calibri"/>
        </w:rPr>
        <w:t xml:space="preserve">_______________________ dell’impresa ausiliaria </w:t>
      </w:r>
      <w:r w:rsidR="00BB1216">
        <w:rPr>
          <w:rFonts w:ascii="Calibri" w:hAnsi="Calibri"/>
        </w:rPr>
        <w:t>______________________</w:t>
      </w:r>
      <w:r w:rsidR="00054DCA" w:rsidRPr="00316A61">
        <w:rPr>
          <w:rFonts w:ascii="Calibri" w:hAnsi="Calibri" w:cs="Trebuchet MS"/>
        </w:rPr>
        <w:t xml:space="preserve">con sede legale in Via ________________ Comune ___________________ C.A.P. _______________ </w:t>
      </w:r>
      <w:r w:rsidR="00054DCA">
        <w:rPr>
          <w:rFonts w:ascii="Calibri" w:hAnsi="Calibri" w:cs="Trebuchet MS"/>
        </w:rPr>
        <w:t>CF</w:t>
      </w:r>
      <w:r w:rsidR="00054DCA" w:rsidRPr="00316A61">
        <w:rPr>
          <w:rFonts w:ascii="Calibri" w:hAnsi="Calibri" w:cs="Trebuchet MS"/>
        </w:rPr>
        <w:t xml:space="preserve"> n. _______________ P</w:t>
      </w:r>
      <w:r w:rsidR="00054DCA">
        <w:rPr>
          <w:rFonts w:ascii="Calibri" w:hAnsi="Calibri" w:cs="Trebuchet MS"/>
        </w:rPr>
        <w:t>.</w:t>
      </w:r>
      <w:r w:rsidR="00054DCA" w:rsidRPr="00316A61">
        <w:rPr>
          <w:rFonts w:ascii="Calibri" w:hAnsi="Calibri" w:cs="Trebuchet MS"/>
        </w:rPr>
        <w:t xml:space="preserve"> I.V.A. n. _______________ Posta Elettronica Certificata _________________, iscritta nel Registro delle Imprese istituito presso la </w:t>
      </w:r>
      <w:r w:rsidR="00054DCA">
        <w:rPr>
          <w:rFonts w:ascii="Calibri" w:hAnsi="Calibri" w:cs="Trebuchet MS"/>
        </w:rPr>
        <w:t xml:space="preserve">CCIAA </w:t>
      </w:r>
      <w:r w:rsidR="00054DCA" w:rsidRPr="00316A61">
        <w:rPr>
          <w:rFonts w:ascii="Calibri" w:hAnsi="Calibri" w:cs="Trebuchet MS"/>
        </w:rPr>
        <w:t>______________ al n.</w:t>
      </w:r>
      <w:r w:rsidR="00054DCA">
        <w:rPr>
          <w:rFonts w:ascii="Calibri" w:hAnsi="Calibri" w:cs="Trebuchet MS"/>
        </w:rPr>
        <w:t xml:space="preserve"> </w:t>
      </w:r>
      <w:r w:rsidR="00054DCA" w:rsidRPr="00316A61">
        <w:rPr>
          <w:rFonts w:ascii="Calibri" w:hAnsi="Calibri" w:cs="Trebuchet MS"/>
        </w:rPr>
        <w:t>________________ in data _________________</w:t>
      </w:r>
      <w:r w:rsidR="00054DCA" w:rsidRPr="00316A61">
        <w:rPr>
          <w:rFonts w:ascii="Calibri" w:hAnsi="Calibri"/>
        </w:rPr>
        <w:t xml:space="preserve"> </w:t>
      </w:r>
    </w:p>
    <w:p w14:paraId="4D1ABEBC" w14:textId="77777777" w:rsidR="00BB1216" w:rsidRDefault="00BB1216" w:rsidP="00054DCA">
      <w:pPr>
        <w:rPr>
          <w:rFonts w:ascii="Calibri" w:hAnsi="Calibri" w:cs="Trebuchet MS"/>
        </w:rPr>
      </w:pPr>
    </w:p>
    <w:p w14:paraId="14D5ED67" w14:textId="536E64B8" w:rsidR="00054DCA" w:rsidRDefault="00054DCA" w:rsidP="00054DCA">
      <w:pPr>
        <w:rPr>
          <w:rFonts w:ascii="Calibri" w:hAnsi="Calibri" w:cs="Trebuchet MS"/>
        </w:rPr>
      </w:pPr>
      <w:r w:rsidRPr="00316A61">
        <w:rPr>
          <w:rFonts w:ascii="Calibri" w:hAnsi="Calibri" w:cs="Trebuchet MS"/>
        </w:rPr>
        <w:t>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w:t>
      </w:r>
      <w:r>
        <w:rPr>
          <w:rFonts w:ascii="Calibri" w:hAnsi="Calibri" w:cs="Trebuchet MS"/>
        </w:rPr>
        <w:t>ncernenti gli appalti pubblici,</w:t>
      </w:r>
    </w:p>
    <w:p w14:paraId="6E014BED" w14:textId="77777777" w:rsidR="00054DCA" w:rsidRPr="00316A61" w:rsidRDefault="00054DCA" w:rsidP="00054DCA">
      <w:pPr>
        <w:rPr>
          <w:rFonts w:ascii="Calibri" w:hAnsi="Calibri" w:cs="Trebuchet MS"/>
        </w:rPr>
      </w:pPr>
    </w:p>
    <w:p w14:paraId="42CAB630" w14:textId="77777777" w:rsidR="00054DCA" w:rsidRPr="00F603CD" w:rsidRDefault="00054DCA" w:rsidP="00054DCA">
      <w:pPr>
        <w:pStyle w:val="Titolo1"/>
        <w:jc w:val="center"/>
        <w:rPr>
          <w:rStyle w:val="Grassetto"/>
          <w:rFonts w:ascii="Calibri" w:hAnsi="Calibri"/>
          <w:b/>
          <w:bCs w:val="0"/>
          <w:kern w:val="0"/>
        </w:rPr>
      </w:pPr>
      <w:r w:rsidRPr="00F603CD">
        <w:rPr>
          <w:rStyle w:val="Grassetto"/>
          <w:rFonts w:ascii="Calibri" w:hAnsi="Calibri"/>
          <w:b/>
          <w:bCs w:val="0"/>
          <w:kern w:val="0"/>
        </w:rPr>
        <w:t>DICHIARA SOTTO LA PROPRIA RESPONSABILITÀ</w:t>
      </w:r>
    </w:p>
    <w:p w14:paraId="75BC2946" w14:textId="77777777" w:rsidR="00054DCA" w:rsidRPr="00DA02BD" w:rsidRDefault="00054DCA" w:rsidP="00054DCA"/>
    <w:p w14:paraId="4E885A77" w14:textId="16EC55BA" w:rsidR="00054DCA" w:rsidRPr="00B06919" w:rsidRDefault="00054DCA" w:rsidP="00054DCA">
      <w:pPr>
        <w:pStyle w:val="Paragrafoelenco"/>
        <w:numPr>
          <w:ilvl w:val="0"/>
          <w:numId w:val="2"/>
        </w:numPr>
        <w:ind w:left="360"/>
        <w:rPr>
          <w:rFonts w:ascii="Calibri" w:hAnsi="Calibri" w:cs="Trebuchet MS"/>
          <w:iCs/>
        </w:rPr>
      </w:pPr>
      <w:r w:rsidRPr="00B06919">
        <w:rPr>
          <w:rFonts w:ascii="Calibri" w:hAnsi="Calibri" w:cs="Trebuchet MS"/>
          <w:iCs/>
        </w:rPr>
        <w:t>il possesso dei requisiti generali di cui al Libro II, Parte V, Titolo IV, Capo II del Codice dei Contratti;</w:t>
      </w:r>
    </w:p>
    <w:p w14:paraId="1666827D" w14:textId="790D7A39" w:rsidR="00054DCA" w:rsidRPr="00054DCA" w:rsidRDefault="00054DCA" w:rsidP="00593B59">
      <w:pPr>
        <w:pStyle w:val="Paragrafoelenco"/>
        <w:numPr>
          <w:ilvl w:val="0"/>
          <w:numId w:val="2"/>
        </w:numPr>
        <w:ind w:left="360"/>
        <w:rPr>
          <w:rFonts w:ascii="Calibri" w:hAnsi="Calibri" w:cs="Trebuchet MS"/>
          <w:i/>
        </w:rPr>
      </w:pPr>
      <w:r w:rsidRPr="00B06919">
        <w:rPr>
          <w:rFonts w:ascii="Calibri" w:hAnsi="Calibri" w:cs="Trebuchet MS"/>
          <w:iCs/>
        </w:rPr>
        <w:t>il possesso dei requisiti tecnici e delle risorse oggetto di avvalimento</w:t>
      </w:r>
      <w:r w:rsidR="00593B59">
        <w:rPr>
          <w:rFonts w:ascii="Calibri" w:hAnsi="Calibri" w:cs="Trebuchet MS"/>
          <w:iCs/>
        </w:rPr>
        <w:t xml:space="preserve"> indicati nel contratto di avvalimento;</w:t>
      </w:r>
    </w:p>
    <w:p w14:paraId="451E5F82" w14:textId="77777777" w:rsidR="00054DCA" w:rsidRPr="00054DCA" w:rsidRDefault="00054DCA" w:rsidP="00054DCA">
      <w:pPr>
        <w:pStyle w:val="Paragrafoelenco"/>
        <w:numPr>
          <w:ilvl w:val="0"/>
          <w:numId w:val="2"/>
        </w:numPr>
        <w:ind w:left="360"/>
        <w:rPr>
          <w:rFonts w:ascii="Calibri" w:hAnsi="Calibri" w:cs="Trebuchet MS"/>
          <w:i/>
        </w:rPr>
      </w:pPr>
      <w:r w:rsidRPr="00054DCA">
        <w:rPr>
          <w:rFonts w:ascii="Calibri" w:hAnsi="Calibri" w:cs="Calibri"/>
        </w:rPr>
        <w:t>di obbligarsi, verso il concorrente ______________</w:t>
      </w:r>
      <w:r w:rsidRPr="00054DCA">
        <w:rPr>
          <w:rFonts w:ascii="Calibri" w:hAnsi="Calibri" w:cs="Calibri"/>
          <w:i/>
        </w:rPr>
        <w:t xml:space="preserve"> (indicare impresa ausiliata)</w:t>
      </w:r>
      <w:r w:rsidRPr="00054DCA">
        <w:rPr>
          <w:rFonts w:ascii="Calibri" w:hAnsi="Calibri" w:cs="Calibri"/>
        </w:rPr>
        <w:t xml:space="preserve"> e verso l’Amministrazione______________, a mettere a disposizione, per tutta la durata dell’appalto, le risorse necessarie di cui è carente il concorrente;</w:t>
      </w:r>
    </w:p>
    <w:p w14:paraId="4DB9DD9B" w14:textId="77777777" w:rsidR="00A44BD9" w:rsidRDefault="00A44BD9" w:rsidP="00A44BD9">
      <w:pPr>
        <w:pStyle w:val="Paragrafoelenco"/>
        <w:numPr>
          <w:ilvl w:val="0"/>
          <w:numId w:val="2"/>
        </w:numPr>
        <w:ind w:left="360"/>
        <w:rPr>
          <w:rFonts w:ascii="Calibri" w:hAnsi="Calibri" w:cs="Calibri"/>
        </w:rPr>
      </w:pPr>
      <w:r w:rsidRPr="00A44BD9">
        <w:rPr>
          <w:rFonts w:ascii="Calibri" w:hAnsi="Calibri" w:cs="Calibri"/>
        </w:rPr>
        <w:t>di non partecipare alla medesima gara contemporaneamente in forme diverse (singola/associata, in più forme associate, in forma singola e quale consorziato esecutore di un consorzio) e come impresa ausiliaria di altro concorrente che è ricorso all’avvalimento per migliorare la propria offerta;</w:t>
      </w:r>
    </w:p>
    <w:p w14:paraId="4FBEB4C3" w14:textId="77777777" w:rsidR="00A44BD9" w:rsidRPr="00A44BD9" w:rsidRDefault="00A44BD9" w:rsidP="00A44BD9">
      <w:pPr>
        <w:pStyle w:val="Paragrafoelenco"/>
        <w:ind w:left="360"/>
        <w:rPr>
          <w:rFonts w:ascii="Calibri" w:hAnsi="Calibri" w:cs="Calibri"/>
          <w:b/>
          <w:bCs/>
        </w:rPr>
      </w:pPr>
      <w:r w:rsidRPr="00A44BD9">
        <w:rPr>
          <w:rFonts w:ascii="Calibri" w:hAnsi="Calibri" w:cs="Calibri"/>
          <w:b/>
          <w:bCs/>
        </w:rPr>
        <w:t xml:space="preserve">(o, in alternativa) </w:t>
      </w:r>
    </w:p>
    <w:p w14:paraId="7FA5077F" w14:textId="77777777" w:rsidR="002A3EF2" w:rsidRDefault="00A44BD9" w:rsidP="002A3EF2">
      <w:pPr>
        <w:pStyle w:val="Paragrafoelenco"/>
        <w:ind w:left="360"/>
        <w:rPr>
          <w:rFonts w:ascii="Calibri" w:hAnsi="Calibri" w:cs="Calibri"/>
        </w:rPr>
      </w:pPr>
      <w:r w:rsidRPr="00A44BD9">
        <w:rPr>
          <w:rFonts w:ascii="Calibri" w:hAnsi="Calibri" w:cs="Calibri"/>
        </w:rPr>
        <w:t>di partecipare in più di una forma, ………………… &lt;</w:t>
      </w:r>
      <w:r w:rsidRPr="00E92C1C">
        <w:rPr>
          <w:rFonts w:ascii="Calibri" w:hAnsi="Calibri" w:cs="Calibri"/>
          <w:i/>
          <w:iCs/>
        </w:rPr>
        <w:t>indicare quali</w:t>
      </w:r>
      <w:r w:rsidRPr="00A44BD9">
        <w:rPr>
          <w:rFonts w:ascii="Calibri" w:hAnsi="Calibri" w:cs="Calibri"/>
        </w:rPr>
        <w:t xml:space="preserve">&gt; </w:t>
      </w:r>
      <w:r w:rsidR="00593B59" w:rsidRPr="00A44BD9">
        <w:rPr>
          <w:rFonts w:ascii="Calibri" w:hAnsi="Calibri" w:cs="Calibri"/>
        </w:rPr>
        <w:t>e a tal fine allega</w:t>
      </w:r>
      <w:r w:rsidRPr="00A44BD9">
        <w:rPr>
          <w:rFonts w:ascii="Calibri" w:hAnsi="Calibri" w:cs="Calibri"/>
        </w:rPr>
        <w:t xml:space="preserve"> idonea documentazione atta a dimostrare che non sussistono collegamenti tali da ricondurre </w:t>
      </w:r>
      <w:r w:rsidRPr="00A44BD9">
        <w:rPr>
          <w:rFonts w:ascii="Calibri" w:hAnsi="Calibri" w:cs="Calibri"/>
        </w:rPr>
        <w:lastRenderedPageBreak/>
        <w:t>entrambe le imprese allo stesso centro decisionale</w:t>
      </w:r>
    </w:p>
    <w:p w14:paraId="3AB28389" w14:textId="256E48B0" w:rsidR="002A3EF2" w:rsidRDefault="002A3EF2" w:rsidP="002A3EF2">
      <w:pPr>
        <w:pStyle w:val="Paragrafoelenco"/>
        <w:numPr>
          <w:ilvl w:val="0"/>
          <w:numId w:val="2"/>
        </w:numPr>
        <w:ind w:left="360"/>
        <w:rPr>
          <w:rFonts w:ascii="Calibri" w:hAnsi="Calibri" w:cs="Trebuchet MS"/>
        </w:rPr>
      </w:pPr>
      <w:r w:rsidRPr="002A3EF2">
        <w:rPr>
          <w:rFonts w:ascii="Calibri" w:hAnsi="Calibri" w:cs="Trebuchet MS"/>
        </w:rPr>
        <w:t>di aver preso visione</w:t>
      </w:r>
      <w:r>
        <w:rPr>
          <w:rFonts w:ascii="Calibri" w:hAnsi="Calibri" w:cs="Trebuchet MS"/>
        </w:rPr>
        <w:t xml:space="preserve"> e </w:t>
      </w:r>
      <w:r w:rsidRPr="002A3EF2">
        <w:rPr>
          <w:rFonts w:ascii="Calibri" w:hAnsi="Calibri" w:cs="Trebuchet MS"/>
        </w:rPr>
        <w:t>accettare il patto d’integrità di cui alla Delibera della Giunta Regionale della Regione Calabria n. 698 del 3 dicembre 2024 allegato alla documentazione di gara</w:t>
      </w:r>
      <w:r w:rsidR="00982702">
        <w:rPr>
          <w:rFonts w:ascii="Calibri" w:hAnsi="Calibri" w:cs="Trebuchet MS"/>
        </w:rPr>
        <w:t>;</w:t>
      </w:r>
      <w:r w:rsidRPr="002A3EF2">
        <w:rPr>
          <w:rFonts w:ascii="Calibri" w:hAnsi="Calibri" w:cs="Trebuchet MS"/>
        </w:rPr>
        <w:t xml:space="preserve"> </w:t>
      </w:r>
    </w:p>
    <w:p w14:paraId="05801A68" w14:textId="4C607D5C" w:rsidR="002A3EF2" w:rsidRPr="002A3EF2" w:rsidRDefault="002A3EF2" w:rsidP="002A3EF2">
      <w:pPr>
        <w:pStyle w:val="Paragrafoelenco"/>
        <w:numPr>
          <w:ilvl w:val="0"/>
          <w:numId w:val="2"/>
        </w:numPr>
        <w:ind w:left="360"/>
        <w:rPr>
          <w:rFonts w:ascii="Calibri" w:hAnsi="Calibri" w:cs="Trebuchet MS"/>
        </w:rPr>
      </w:pPr>
      <w:bookmarkStart w:id="0" w:name="_Hlk214536972"/>
      <w:r w:rsidRPr="002A3EF2">
        <w:rPr>
          <w:rFonts w:ascii="Calibri" w:hAnsi="Calibri" w:cs="Trebuchet MS"/>
        </w:rPr>
        <w:t xml:space="preserve">di essere edotto degli obblighi derivanti dal Codice di comportamento </w:t>
      </w:r>
      <w:r w:rsidRPr="002A3EF2">
        <w:rPr>
          <w:rFonts w:ascii="Titillium" w:hAnsi="Titillium"/>
          <w:sz w:val="18"/>
          <w:szCs w:val="18"/>
        </w:rPr>
        <w:t>e d</w:t>
      </w:r>
      <w:r w:rsidRPr="002A3EF2">
        <w:rPr>
          <w:rFonts w:ascii="Titillium" w:hAnsi="Titillium"/>
          <w:iCs/>
          <w:sz w:val="18"/>
          <w:szCs w:val="18"/>
        </w:rPr>
        <w:t>el Piano Triennale di Prevenzione della Corruzione e della Trasparenza</w:t>
      </w:r>
      <w:r w:rsidRPr="002A3EF2">
        <w:rPr>
          <w:rFonts w:ascii="Titillium" w:hAnsi="Titillium"/>
          <w:i/>
          <w:iCs/>
          <w:sz w:val="18"/>
          <w:szCs w:val="18"/>
        </w:rPr>
        <w:t xml:space="preserve">, nonché </w:t>
      </w:r>
      <w:r w:rsidRPr="002A3EF2">
        <w:rPr>
          <w:rFonts w:ascii="Titillium" w:hAnsi="Titillium"/>
          <w:iCs/>
          <w:sz w:val="18"/>
          <w:szCs w:val="18"/>
        </w:rPr>
        <w:t>della sottosezione Rischi corruttivi e trasparenza del PIAO</w:t>
      </w:r>
      <w:r w:rsidRPr="002A3EF2">
        <w:rPr>
          <w:rFonts w:ascii="Titillium" w:hAnsi="Titillium"/>
          <w:sz w:val="18"/>
          <w:szCs w:val="18"/>
        </w:rPr>
        <w:t xml:space="preserve"> </w:t>
      </w:r>
      <w:r w:rsidRPr="002A3EF2">
        <w:rPr>
          <w:rFonts w:ascii="Calibri" w:hAnsi="Calibri" w:cs="Trebuchet MS"/>
        </w:rPr>
        <w:t>adottati dalla stazione appaltante</w:t>
      </w:r>
      <w:r w:rsidRPr="002A3EF2">
        <w:rPr>
          <w:rFonts w:ascii="Titillium" w:hAnsi="Titillium"/>
          <w:sz w:val="18"/>
          <w:szCs w:val="18"/>
        </w:rPr>
        <w:t xml:space="preserve"> </w:t>
      </w:r>
      <w:r w:rsidRPr="002A3EF2">
        <w:rPr>
          <w:rFonts w:ascii="Calibri" w:hAnsi="Calibri" w:cs="Trebuchet MS"/>
        </w:rPr>
        <w:t xml:space="preserve"> reperibili ai seguenti link </w:t>
      </w:r>
      <w:hyperlink r:id="rId7" w:history="1">
        <w:r w:rsidRPr="002A3EF2">
          <w:rPr>
            <w:rStyle w:val="Collegamentoipertestuale"/>
            <w:rFonts w:ascii="Calibri" w:hAnsi="Calibri" w:cs="Trebuchet MS"/>
          </w:rPr>
          <w:t>https://trasparenza.regione.calabria.it/REGIONECALABRIA/SchedeGeneriche/Detail/6130/229/269/SchedeGeneriche</w:t>
        </w:r>
      </w:hyperlink>
      <w:r w:rsidRPr="002A3EF2">
        <w:rPr>
          <w:rFonts w:ascii="Calibri" w:hAnsi="Calibri" w:cs="Trebuchet MS"/>
        </w:rPr>
        <w:t xml:space="preserve"> </w:t>
      </w:r>
      <w:hyperlink r:id="rId8" w:history="1">
        <w:r w:rsidRPr="002A3EF2">
          <w:rPr>
            <w:rStyle w:val="Collegamentoipertestuale"/>
            <w:rFonts w:ascii="Titillium" w:hAnsi="Titillium"/>
            <w:sz w:val="18"/>
            <w:szCs w:val="18"/>
          </w:rPr>
          <w:t>https://trasparenza.regione.calabria.it/REGIONECALABRIA/SchedeGeneriche/Detail/7062/68/378/SchedeGeneriche</w:t>
        </w:r>
      </w:hyperlink>
      <w:r w:rsidRPr="002A3EF2">
        <w:rPr>
          <w:rFonts w:ascii="Titillium" w:hAnsi="Titillium"/>
          <w:sz w:val="18"/>
          <w:szCs w:val="18"/>
        </w:rPr>
        <w:t xml:space="preserve">  </w:t>
      </w:r>
      <w:r w:rsidRPr="002A3EF2">
        <w:rPr>
          <w:rFonts w:ascii="Calibri" w:hAnsi="Calibri" w:cs="Trebuchet MS"/>
        </w:rPr>
        <w:t>e si impegna, in caso di aggiudicazione, ad osservare e a far osservare ai propri dipendenti e collaboratori, per quanto applicabile, il suddetto codice, pena la risoluzione del contratto</w:t>
      </w:r>
      <w:r w:rsidR="00982702">
        <w:rPr>
          <w:rFonts w:ascii="Calibri" w:hAnsi="Calibri" w:cs="Trebuchet MS"/>
        </w:rPr>
        <w:t>;</w:t>
      </w:r>
    </w:p>
    <w:bookmarkEnd w:id="0"/>
    <w:p w14:paraId="7852F8B7" w14:textId="43789F32" w:rsidR="00054DCA" w:rsidRPr="00A44BD9" w:rsidRDefault="00054DCA" w:rsidP="00054DCA">
      <w:pPr>
        <w:pStyle w:val="Paragrafoelenco"/>
        <w:numPr>
          <w:ilvl w:val="0"/>
          <w:numId w:val="2"/>
        </w:numPr>
        <w:ind w:left="360"/>
        <w:rPr>
          <w:rFonts w:ascii="Calibri" w:hAnsi="Calibri" w:cs="Trebuchet MS"/>
          <w:i/>
        </w:rPr>
      </w:pPr>
      <w:r w:rsidRPr="00054DCA">
        <w:rPr>
          <w:rFonts w:ascii="Calibri" w:hAnsi="Calibri" w:cs="Trebuchet MS"/>
        </w:rPr>
        <w:t xml:space="preserve">di essere informato, ai sensi e per gli effetti dell’art. 13 del </w:t>
      </w:r>
      <w:r w:rsidRPr="00054DCA">
        <w:rPr>
          <w:rFonts w:ascii="Calibri" w:hAnsi="Calibri"/>
          <w:lang w:eastAsia="ar-SA"/>
        </w:rPr>
        <w:t>Regolamento UE n. 2016/679</w:t>
      </w:r>
      <w:r w:rsidRPr="00054DCA">
        <w:rPr>
          <w:rFonts w:ascii="Calibri" w:hAnsi="Calibri" w:cs="Trebuchet MS"/>
        </w:rPr>
        <w:t xml:space="preserve">, che i dati personali raccolti saranno trattati, anche con strumenti informatici, nel rispetto della disciplina dettata dal D. Lgs. 30.06.2003, n. 196 (Codice in materia di protezione dei dati personali), ed esclusivamente nell'ambito del procedimento per il quale la presente dichiarazione viene resa, anche in virtù di quanto espressamente specificato nel </w:t>
      </w:r>
      <w:r w:rsidR="0013651F">
        <w:rPr>
          <w:rFonts w:ascii="Calibri" w:hAnsi="Calibri" w:cs="Trebuchet MS"/>
        </w:rPr>
        <w:t xml:space="preserve">Disciplinare di Gara </w:t>
      </w:r>
      <w:r w:rsidRPr="00054DCA">
        <w:rPr>
          <w:rFonts w:ascii="Calibri" w:hAnsi="Calibri" w:cs="Trebuchet MS"/>
        </w:rPr>
        <w:t xml:space="preserve">relativo alla presente </w:t>
      </w:r>
      <w:r w:rsidR="0013651F">
        <w:rPr>
          <w:rFonts w:ascii="Calibri" w:hAnsi="Calibri" w:cs="Trebuchet MS"/>
        </w:rPr>
        <w:t xml:space="preserve">procedura </w:t>
      </w:r>
      <w:r w:rsidRPr="00054DCA">
        <w:rPr>
          <w:rFonts w:ascii="Calibri" w:hAnsi="Calibri" w:cs="Trebuchet MS"/>
        </w:rPr>
        <w:t>che qui si intende integralmente trascritto</w:t>
      </w:r>
      <w:r w:rsidR="00A44BD9">
        <w:rPr>
          <w:rFonts w:ascii="Calibri" w:hAnsi="Calibri" w:cs="Trebuchet MS"/>
        </w:rPr>
        <w:t>;</w:t>
      </w:r>
    </w:p>
    <w:p w14:paraId="29038877" w14:textId="69E84303" w:rsidR="00A44BD9" w:rsidRPr="00A44BD9" w:rsidRDefault="00A44BD9" w:rsidP="00054DCA">
      <w:pPr>
        <w:pStyle w:val="Paragrafoelenco"/>
        <w:numPr>
          <w:ilvl w:val="0"/>
          <w:numId w:val="2"/>
        </w:numPr>
        <w:ind w:left="360"/>
        <w:rPr>
          <w:rFonts w:ascii="Calibri" w:hAnsi="Calibri" w:cs="Trebuchet MS"/>
          <w:iCs/>
        </w:rPr>
      </w:pPr>
      <w:r w:rsidRPr="00A44BD9">
        <w:rPr>
          <w:rFonts w:ascii="Calibri" w:hAnsi="Calibri" w:cs="Trebuchet MS"/>
          <w:iCs/>
        </w:rPr>
        <w:t>di prestare il consenso al trattamento dei dati tramite il FVOE, nel rispetto di quanto previsto dal D.lgs. 196 del 30 giugno 2003, ai fini della verifica da parte della stazione appaltante del possesso dei requisiti di cui all’articolo 99 e per le altre finalità previste dal Codice;</w:t>
      </w:r>
    </w:p>
    <w:p w14:paraId="221C7A32" w14:textId="77777777" w:rsidR="00054DCA" w:rsidRPr="00DA02BD" w:rsidRDefault="00054DCA" w:rsidP="00054DCA">
      <w:pPr>
        <w:ind w:left="360"/>
        <w:rPr>
          <w:rFonts w:ascii="Calibri" w:hAnsi="Calibri" w:cs="Trebuchet MS"/>
        </w:rPr>
      </w:pPr>
    </w:p>
    <w:p w14:paraId="3988916D" w14:textId="77777777" w:rsidR="00054DCA" w:rsidRPr="00316A61" w:rsidRDefault="00054DCA" w:rsidP="00054DCA">
      <w:pPr>
        <w:rPr>
          <w:rFonts w:ascii="Calibri" w:hAnsi="Calibri" w:cs="Trebuchet MS"/>
        </w:rPr>
      </w:pPr>
      <w:r w:rsidRPr="00316A61">
        <w:rPr>
          <w:rFonts w:ascii="Calibri" w:hAnsi="Calibri" w:cs="Trebuchet MS"/>
        </w:rPr>
        <w:t>______, li _________________</w:t>
      </w:r>
    </w:p>
    <w:p w14:paraId="060B828A" w14:textId="77777777" w:rsidR="00250646" w:rsidRDefault="00250646" w:rsidP="00250646">
      <w:pPr>
        <w:ind w:left="3544"/>
        <w:jc w:val="center"/>
        <w:rPr>
          <w:rFonts w:ascii="Calibri" w:hAnsi="Calibri"/>
        </w:rPr>
      </w:pPr>
    </w:p>
    <w:p w14:paraId="792C1885" w14:textId="2F345772" w:rsidR="00054DCA" w:rsidRPr="00316A61" w:rsidRDefault="00054DCA" w:rsidP="00250646">
      <w:pPr>
        <w:ind w:left="3544"/>
        <w:jc w:val="center"/>
        <w:rPr>
          <w:rFonts w:ascii="Calibri" w:hAnsi="Calibri"/>
        </w:rPr>
      </w:pPr>
      <w:r w:rsidRPr="00316A61">
        <w:rPr>
          <w:rFonts w:ascii="Calibri" w:hAnsi="Calibri"/>
        </w:rPr>
        <w:t>_______________</w:t>
      </w:r>
    </w:p>
    <w:p w14:paraId="2BB5931D" w14:textId="77777777" w:rsidR="00054DCA" w:rsidRPr="00C6051F" w:rsidRDefault="00054DCA" w:rsidP="00250646">
      <w:pPr>
        <w:ind w:left="3545"/>
        <w:jc w:val="center"/>
        <w:rPr>
          <w:rFonts w:ascii="Calibri" w:hAnsi="Calibri"/>
        </w:rPr>
      </w:pPr>
      <w:r w:rsidRPr="00316A61">
        <w:rPr>
          <w:rFonts w:ascii="Calibri" w:hAnsi="Calibri"/>
        </w:rPr>
        <w:t>(firmato digitalmente dall’Impresa ausiliaria)</w:t>
      </w:r>
    </w:p>
    <w:p w14:paraId="78B4B2B2" w14:textId="5C96403B" w:rsidR="00AC6009" w:rsidRDefault="00AC6009" w:rsidP="00250646">
      <w:pPr>
        <w:jc w:val="center"/>
      </w:pPr>
    </w:p>
    <w:p w14:paraId="0B2B0189" w14:textId="0BE6A00B" w:rsidR="00BB1216" w:rsidRDefault="00BB1216"/>
    <w:p w14:paraId="7E656C62" w14:textId="77777777" w:rsidR="00250646" w:rsidRDefault="00250646" w:rsidP="00BB1216">
      <w:pPr>
        <w:rPr>
          <w:rFonts w:ascii="Calibri" w:hAnsi="Calibri" w:cs="Trebuchet MS"/>
          <w:i/>
        </w:rPr>
      </w:pPr>
    </w:p>
    <w:p w14:paraId="41EE3708" w14:textId="77777777" w:rsidR="00250646" w:rsidRDefault="00250646" w:rsidP="00BB1216">
      <w:pPr>
        <w:rPr>
          <w:rFonts w:ascii="Calibri" w:hAnsi="Calibri" w:cs="Trebuchet MS"/>
          <w:i/>
        </w:rPr>
      </w:pPr>
    </w:p>
    <w:p w14:paraId="2DAABED9" w14:textId="77777777" w:rsidR="00250646" w:rsidRDefault="00250646" w:rsidP="00BB1216">
      <w:pPr>
        <w:rPr>
          <w:rFonts w:ascii="Calibri" w:hAnsi="Calibri" w:cs="Trebuchet MS"/>
          <w:i/>
        </w:rPr>
      </w:pPr>
    </w:p>
    <w:p w14:paraId="614153C9" w14:textId="77777777" w:rsidR="00250646" w:rsidRDefault="00250646" w:rsidP="00BB1216">
      <w:pPr>
        <w:rPr>
          <w:rFonts w:ascii="Calibri" w:hAnsi="Calibri" w:cs="Trebuchet MS"/>
          <w:i/>
        </w:rPr>
      </w:pPr>
    </w:p>
    <w:p w14:paraId="600B16FF" w14:textId="77777777" w:rsidR="00250646" w:rsidRDefault="00250646" w:rsidP="00BB1216">
      <w:pPr>
        <w:rPr>
          <w:rFonts w:ascii="Calibri" w:hAnsi="Calibri" w:cs="Trebuchet MS"/>
          <w:i/>
        </w:rPr>
      </w:pPr>
    </w:p>
    <w:p w14:paraId="13460CC3" w14:textId="77777777" w:rsidR="00250646" w:rsidRDefault="00250646" w:rsidP="00BB1216">
      <w:pPr>
        <w:rPr>
          <w:rFonts w:ascii="Calibri" w:hAnsi="Calibri" w:cs="Trebuchet MS"/>
          <w:i/>
        </w:rPr>
      </w:pPr>
    </w:p>
    <w:p w14:paraId="0AE49DF9" w14:textId="247E105A" w:rsidR="00BB1216" w:rsidRPr="00316A61" w:rsidRDefault="00BB1216" w:rsidP="00BB1216">
      <w:pPr>
        <w:rPr>
          <w:rFonts w:ascii="Calibri" w:hAnsi="Calibri" w:cs="Trebuchet MS"/>
          <w:i/>
        </w:rPr>
      </w:pPr>
      <w:r w:rsidRPr="00316A61">
        <w:rPr>
          <w:rFonts w:ascii="Calibri" w:hAnsi="Calibri" w:cs="Trebuchet MS"/>
          <w:i/>
        </w:rPr>
        <w:t>(</w:t>
      </w:r>
      <w:r w:rsidRPr="00316A61">
        <w:rPr>
          <w:rFonts w:ascii="Calibri" w:hAnsi="Calibri" w:cs="Trebuchet MS"/>
          <w:b/>
          <w:i/>
          <w:u w:val="single"/>
        </w:rPr>
        <w:t>si ricorda che</w:t>
      </w:r>
      <w:r>
        <w:rPr>
          <w:rFonts w:ascii="Calibri" w:hAnsi="Calibri" w:cs="Trebuchet MS"/>
          <w:i/>
        </w:rPr>
        <w:t>:</w:t>
      </w:r>
    </w:p>
    <w:p w14:paraId="7F8D01EA" w14:textId="68AAA7C8" w:rsidR="00BB1216" w:rsidRDefault="00BB1216" w:rsidP="00BB1216">
      <w:pPr>
        <w:pStyle w:val="Paragrafoelenco"/>
        <w:numPr>
          <w:ilvl w:val="0"/>
          <w:numId w:val="1"/>
        </w:numPr>
        <w:tabs>
          <w:tab w:val="left" w:pos="0"/>
        </w:tabs>
        <w:spacing w:before="60" w:after="60"/>
        <w:rPr>
          <w:rFonts w:asciiTheme="minorHAnsi" w:hAnsiTheme="minorHAnsi" w:cstheme="minorHAnsi"/>
        </w:rPr>
      </w:pPr>
      <w:r w:rsidRPr="0083054B">
        <w:rPr>
          <w:rFonts w:ascii="Calibri" w:hAnsi="Calibri" w:cs="Trebuchet MS"/>
          <w:i/>
        </w:rPr>
        <w:t xml:space="preserve">alle dichiarazioni di avvalimento deve </w:t>
      </w:r>
      <w:r w:rsidRPr="0098522E">
        <w:rPr>
          <w:rFonts w:ascii="Calibri" w:hAnsi="Calibri" w:cs="Trebuchet MS"/>
          <w:i/>
        </w:rPr>
        <w:t>essere allegato (e quindi inserito nell’apposita sezione del sistema</w:t>
      </w:r>
      <w:r w:rsidRPr="00DA02BD">
        <w:rPr>
          <w:rFonts w:ascii="Calibri" w:hAnsi="Calibri" w:cs="Trebuchet MS"/>
          <w:i/>
        </w:rPr>
        <w:t xml:space="preserve"> indicata dal</w:t>
      </w:r>
      <w:r>
        <w:rPr>
          <w:rFonts w:ascii="Calibri" w:hAnsi="Calibri" w:cs="Trebuchet MS"/>
          <w:i/>
        </w:rPr>
        <w:t xml:space="preserve"> Disciplinare di Gara</w:t>
      </w:r>
      <w:r w:rsidRPr="0083054B">
        <w:rPr>
          <w:rFonts w:ascii="Calibri" w:hAnsi="Calibri" w:cs="Trebuchet MS"/>
          <w:i/>
        </w:rPr>
        <w:t>) ai sensi dell’art. 104 del Codice</w:t>
      </w:r>
      <w:r w:rsidRPr="002641AC">
        <w:t xml:space="preserve"> </w:t>
      </w:r>
      <w:r w:rsidRPr="002641AC">
        <w:rPr>
          <w:rFonts w:ascii="Calibri" w:hAnsi="Calibri" w:cs="Trebuchet MS"/>
          <w:i/>
        </w:rPr>
        <w:t xml:space="preserve">e con le modalità indicate nel </w:t>
      </w:r>
      <w:r>
        <w:rPr>
          <w:rFonts w:ascii="Calibri" w:hAnsi="Calibri" w:cs="Trebuchet MS"/>
          <w:i/>
        </w:rPr>
        <w:t xml:space="preserve">disciplinare </w:t>
      </w:r>
      <w:r w:rsidRPr="002641AC">
        <w:rPr>
          <w:rFonts w:ascii="Calibri" w:hAnsi="Calibri" w:cs="Trebuchet MS"/>
          <w:i/>
        </w:rPr>
        <w:t>di gara,</w:t>
      </w:r>
      <w:r>
        <w:rPr>
          <w:rFonts w:ascii="Calibri" w:hAnsi="Calibri" w:cs="Trebuchet MS"/>
          <w:i/>
        </w:rPr>
        <w:t xml:space="preserve"> </w:t>
      </w:r>
      <w:r w:rsidRPr="0083054B">
        <w:rPr>
          <w:rFonts w:ascii="Calibri" w:hAnsi="Calibri" w:cs="Trebuchet MS"/>
          <w:b/>
          <w:i/>
          <w:u w:val="single"/>
        </w:rPr>
        <w:t>originale o copia autentica del contratto</w:t>
      </w:r>
      <w:r w:rsidRPr="0083054B">
        <w:rPr>
          <w:rFonts w:ascii="Calibri" w:hAnsi="Calibri" w:cs="Trebuchet MS"/>
          <w:i/>
        </w:rPr>
        <w:t xml:space="preserve"> in virtù del quale l’impresa ausiliaria si obbliga nei confronti dell’offerente a mettere a disposizione le risorse necessarie per tutta la durata dell’appalto; si ricorda che come prescritto dal </w:t>
      </w:r>
      <w:r>
        <w:rPr>
          <w:rFonts w:ascii="Calibri" w:hAnsi="Calibri" w:cs="Trebuchet MS"/>
          <w:i/>
        </w:rPr>
        <w:t xml:space="preserve">disciplinare di gara </w:t>
      </w:r>
      <w:r w:rsidRPr="0083054B">
        <w:rPr>
          <w:rFonts w:ascii="Calibri" w:hAnsi="Calibri" w:cs="Trebuchet MS"/>
          <w:b/>
          <w:i/>
          <w:u w:val="single"/>
        </w:rPr>
        <w:t xml:space="preserve">il contratto dovrà riportare, </w:t>
      </w:r>
      <w:r w:rsidRPr="00C020EC">
        <w:rPr>
          <w:rFonts w:ascii="Calibri" w:hAnsi="Calibri" w:cs="Trebuchet MS"/>
          <w:i/>
        </w:rPr>
        <w:t>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Pr="0083054B">
        <w:rPr>
          <w:rFonts w:asciiTheme="minorHAnsi" w:hAnsiTheme="minorHAnsi" w:cstheme="minorHAnsi"/>
        </w:rPr>
        <w:t>;</w:t>
      </w:r>
    </w:p>
    <w:p w14:paraId="75F382AA" w14:textId="2A373F7A" w:rsidR="00BB1216" w:rsidRPr="0083054B" w:rsidRDefault="00BB1216" w:rsidP="00BB1216">
      <w:pPr>
        <w:pStyle w:val="Paragrafoelenco"/>
        <w:numPr>
          <w:ilvl w:val="0"/>
          <w:numId w:val="1"/>
        </w:numPr>
        <w:tabs>
          <w:tab w:val="left" w:pos="0"/>
        </w:tabs>
        <w:spacing w:before="60" w:after="60"/>
        <w:rPr>
          <w:rFonts w:asciiTheme="minorHAnsi" w:hAnsiTheme="minorHAnsi" w:cstheme="minorHAnsi"/>
        </w:rPr>
      </w:pPr>
      <w:bookmarkStart w:id="1" w:name="_Hlk213747201"/>
      <w:r w:rsidRPr="00BB1216">
        <w:rPr>
          <w:rFonts w:asciiTheme="minorHAnsi" w:hAnsiTheme="minorHAnsi" w:cstheme="minorHAnsi"/>
        </w:rPr>
        <w:t>barrare le dichiarazioni sopraindicate che non interessano</w:t>
      </w:r>
      <w:bookmarkEnd w:id="1"/>
    </w:p>
    <w:p w14:paraId="29966D1C" w14:textId="77777777" w:rsidR="00BB1216" w:rsidRDefault="00BB1216"/>
    <w:sectPr w:rsidR="00BB1216" w:rsidSect="00621002">
      <w:headerReference w:type="default" r:id="rId9"/>
      <w:headerReference w:type="first" r:id="rId10"/>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C990C8" w14:textId="77777777" w:rsidR="00927582" w:rsidRDefault="00927582" w:rsidP="00054DCA">
      <w:pPr>
        <w:spacing w:line="240" w:lineRule="auto"/>
      </w:pPr>
      <w:r>
        <w:separator/>
      </w:r>
    </w:p>
  </w:endnote>
  <w:endnote w:type="continuationSeparator" w:id="0">
    <w:p w14:paraId="4AC2C6F3" w14:textId="77777777" w:rsidR="00927582" w:rsidRDefault="00927582" w:rsidP="00054D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ebuchet MS">
    <w:altName w:val="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Console">
    <w:panose1 w:val="020B0609040504020204"/>
    <w:charset w:val="00"/>
    <w:family w:val="modern"/>
    <w:pitch w:val="fixed"/>
    <w:sig w:usb0="8000028F" w:usb1="00001800" w:usb2="00000000" w:usb3="00000000" w:csb0="0000001F" w:csb1="00000000"/>
  </w:font>
  <w:font w:name="Titillium">
    <w:altName w:val="Calibri"/>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2C0863" w14:textId="77777777" w:rsidR="00927582" w:rsidRDefault="00927582" w:rsidP="00054DCA">
      <w:pPr>
        <w:spacing w:line="240" w:lineRule="auto"/>
      </w:pPr>
      <w:r>
        <w:separator/>
      </w:r>
    </w:p>
  </w:footnote>
  <w:footnote w:type="continuationSeparator" w:id="0">
    <w:p w14:paraId="0FB196E4" w14:textId="77777777" w:rsidR="00927582" w:rsidRDefault="00927582" w:rsidP="00054DC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C9F74" w14:textId="77777777" w:rsidR="005B598B" w:rsidRDefault="005B598B" w:rsidP="00C01A6B"/>
  <w:p w14:paraId="4B4DED25" w14:textId="77777777" w:rsidR="005B598B" w:rsidRDefault="005B598B">
    <w:pPr>
      <w:pStyle w:val="TAGTECNICI"/>
    </w:pPr>
  </w:p>
  <w:p w14:paraId="078F93A4" w14:textId="77777777" w:rsidR="005B598B" w:rsidRDefault="005B598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DC470" w14:textId="12658E50" w:rsidR="00FE2CC4" w:rsidRDefault="00A44BD9">
    <w:pPr>
      <w:pStyle w:val="Intestazione"/>
    </w:pPr>
    <w:r>
      <w:rPr>
        <w:noProof/>
      </w:rPr>
      <w:drawing>
        <wp:anchor distT="0" distB="0" distL="114300" distR="114300" simplePos="0" relativeHeight="251659264" behindDoc="1" locked="0" layoutInCell="1" allowOverlap="1" wp14:anchorId="5D11500D" wp14:editId="13943003">
          <wp:simplePos x="0" y="0"/>
          <wp:positionH relativeFrom="margin">
            <wp:posOffset>-127000</wp:posOffset>
          </wp:positionH>
          <wp:positionV relativeFrom="paragraph">
            <wp:posOffset>-2540</wp:posOffset>
          </wp:positionV>
          <wp:extent cx="5257800" cy="502285"/>
          <wp:effectExtent l="0" t="0" r="0" b="0"/>
          <wp:wrapNone/>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stretch>
                    <a:fillRect/>
                  </a:stretch>
                </pic:blipFill>
                <pic:spPr>
                  <a:xfrm>
                    <a:off x="0" y="0"/>
                    <a:ext cx="5257800" cy="50228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6B0E71"/>
    <w:multiLevelType w:val="hybridMultilevel"/>
    <w:tmpl w:val="4D2C2AEE"/>
    <w:lvl w:ilvl="0" w:tplc="EA3EF122">
      <w:start w:val="1"/>
      <w:numFmt w:val="bullet"/>
      <w:lvlText w:val="-"/>
      <w:lvlJc w:val="left"/>
      <w:pPr>
        <w:ind w:left="720" w:hanging="360"/>
      </w:pPr>
      <w:rPr>
        <w:rFonts w:ascii="Calibri" w:eastAsia="MS Mincho" w:hAnsi="Calibri" w:cs="Trebuchet M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BFA6F72"/>
    <w:multiLevelType w:val="hybridMultilevel"/>
    <w:tmpl w:val="520AA0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129623457">
    <w:abstractNumId w:val="0"/>
  </w:num>
  <w:num w:numId="2" w16cid:durableId="16647728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DCA"/>
    <w:rsid w:val="00054DCA"/>
    <w:rsid w:val="000C36AB"/>
    <w:rsid w:val="0013441F"/>
    <w:rsid w:val="0013651F"/>
    <w:rsid w:val="00175BDA"/>
    <w:rsid w:val="00187696"/>
    <w:rsid w:val="00250646"/>
    <w:rsid w:val="00251466"/>
    <w:rsid w:val="002526F1"/>
    <w:rsid w:val="002A3EF2"/>
    <w:rsid w:val="002C662D"/>
    <w:rsid w:val="004A4398"/>
    <w:rsid w:val="00517FD6"/>
    <w:rsid w:val="00526185"/>
    <w:rsid w:val="00593B59"/>
    <w:rsid w:val="005A1DDD"/>
    <w:rsid w:val="005B598B"/>
    <w:rsid w:val="00805631"/>
    <w:rsid w:val="008741A3"/>
    <w:rsid w:val="009178E4"/>
    <w:rsid w:val="00927582"/>
    <w:rsid w:val="00982702"/>
    <w:rsid w:val="009A3CCA"/>
    <w:rsid w:val="009D5ACC"/>
    <w:rsid w:val="009F74CF"/>
    <w:rsid w:val="00A44BD9"/>
    <w:rsid w:val="00A82F08"/>
    <w:rsid w:val="00AC6009"/>
    <w:rsid w:val="00AE2B0B"/>
    <w:rsid w:val="00B06919"/>
    <w:rsid w:val="00BB1216"/>
    <w:rsid w:val="00C25E7B"/>
    <w:rsid w:val="00D6762A"/>
    <w:rsid w:val="00E41CCE"/>
    <w:rsid w:val="00E75A92"/>
    <w:rsid w:val="00E92C1C"/>
    <w:rsid w:val="00F603CD"/>
    <w:rsid w:val="00FE2CC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07EF2"/>
  <w15:chartTrackingRefBased/>
  <w15:docId w15:val="{3A8D61A5-6CD9-46F2-BF22-A25ADF5DD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54DCA"/>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054DCA"/>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054DCA"/>
    <w:rPr>
      <w:rFonts w:ascii="Trebuchet MS" w:eastAsia="Times New Roman" w:hAnsi="Trebuchet MS" w:cs="Trebuchet MS"/>
      <w:b/>
      <w:caps/>
      <w:kern w:val="2"/>
      <w:sz w:val="20"/>
      <w:szCs w:val="20"/>
      <w:lang w:eastAsia="it-IT"/>
    </w:rPr>
  </w:style>
  <w:style w:type="paragraph" w:styleId="Pidipagina">
    <w:name w:val="footer"/>
    <w:basedOn w:val="Normale"/>
    <w:link w:val="PidipaginaCarattere"/>
    <w:autoRedefine/>
    <w:rsid w:val="00054DCA"/>
    <w:pPr>
      <w:pBdr>
        <w:top w:val="single" w:sz="4" w:space="1" w:color="auto"/>
      </w:pBdr>
      <w:tabs>
        <w:tab w:val="right" w:pos="9638"/>
      </w:tabs>
      <w:spacing w:line="360" w:lineRule="auto"/>
      <w:ind w:right="-2"/>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054DCA"/>
    <w:rPr>
      <w:rFonts w:eastAsia="Times New Roman" w:cstheme="minorHAnsi"/>
      <w:sz w:val="16"/>
      <w:szCs w:val="16"/>
      <w:lang w:eastAsia="it-IT"/>
    </w:rPr>
  </w:style>
  <w:style w:type="character" w:customStyle="1" w:styleId="Grassetto">
    <w:name w:val="Grassetto"/>
    <w:rsid w:val="00054DCA"/>
    <w:rPr>
      <w:rFonts w:ascii="Trebuchet MS" w:hAnsi="Trebuchet MS"/>
      <w:b/>
      <w:bCs/>
      <w:sz w:val="20"/>
    </w:rPr>
  </w:style>
  <w:style w:type="paragraph" w:customStyle="1" w:styleId="Indirizzo">
    <w:name w:val="Indirizzo"/>
    <w:basedOn w:val="Normale"/>
    <w:rsid w:val="00054DCA"/>
    <w:pPr>
      <w:tabs>
        <w:tab w:val="left" w:pos="5103"/>
      </w:tabs>
      <w:ind w:left="5103"/>
    </w:pPr>
    <w:rPr>
      <w:szCs w:val="24"/>
    </w:rPr>
  </w:style>
  <w:style w:type="paragraph" w:customStyle="1" w:styleId="Corsivoblu">
    <w:name w:val="Corsivo blu"/>
    <w:basedOn w:val="Normale"/>
    <w:link w:val="CorsivobluCarattere"/>
    <w:autoRedefine/>
    <w:rsid w:val="00054DCA"/>
    <w:rPr>
      <w:i/>
      <w:color w:val="0000FF"/>
    </w:rPr>
  </w:style>
  <w:style w:type="character" w:customStyle="1" w:styleId="CorsivobluCarattere">
    <w:name w:val="Corsivo blu Carattere"/>
    <w:link w:val="Corsivoblu"/>
    <w:rsid w:val="00054DCA"/>
    <w:rPr>
      <w:rFonts w:ascii="Trebuchet MS" w:eastAsia="Times New Roman" w:hAnsi="Trebuchet MS" w:cs="Times New Roman"/>
      <w:i/>
      <w:color w:val="0000FF"/>
      <w:sz w:val="20"/>
      <w:szCs w:val="20"/>
      <w:lang w:eastAsia="it-IT"/>
    </w:rPr>
  </w:style>
  <w:style w:type="paragraph" w:customStyle="1" w:styleId="StileTitolocopertinaInterlineaesatta15pt">
    <w:name w:val="Stile Titolo copertina + Interlinea esatta 15 pt"/>
    <w:basedOn w:val="Normale"/>
    <w:rsid w:val="00054DCA"/>
    <w:rPr>
      <w:caps/>
      <w:sz w:val="28"/>
    </w:rPr>
  </w:style>
  <w:style w:type="paragraph" w:styleId="Intestazione">
    <w:name w:val="header"/>
    <w:basedOn w:val="Normale"/>
    <w:link w:val="IntestazioneCarattere"/>
    <w:uiPriority w:val="99"/>
    <w:unhideWhenUsed/>
    <w:rsid w:val="00054DCA"/>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054DCA"/>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rsid w:val="00054DCA"/>
    <w:pPr>
      <w:spacing w:after="200" w:line="276" w:lineRule="auto"/>
      <w:jc w:val="both"/>
    </w:pPr>
    <w:rPr>
      <w:rFonts w:ascii="Lucida Console"/>
      <w:b/>
      <w:i/>
      <w:color w:val="000000" w:themeColor="dark1"/>
      <w:sz w:val="1"/>
    </w:rPr>
  </w:style>
  <w:style w:type="paragraph" w:styleId="Paragrafoelenco">
    <w:name w:val="List Paragraph"/>
    <w:basedOn w:val="Normale"/>
    <w:uiPriority w:val="1"/>
    <w:qFormat/>
    <w:rsid w:val="00054DCA"/>
    <w:pPr>
      <w:ind w:left="720"/>
      <w:contextualSpacing/>
    </w:pPr>
  </w:style>
  <w:style w:type="paragraph" w:styleId="Corpodeltesto3">
    <w:name w:val="Body Text 3"/>
    <w:basedOn w:val="Normale"/>
    <w:link w:val="Corpodeltesto3Carattere"/>
    <w:rsid w:val="009A3CCA"/>
    <w:pPr>
      <w:widowControl/>
      <w:spacing w:after="120" w:line="240" w:lineRule="auto"/>
      <w:jc w:val="left"/>
    </w:pPr>
    <w:rPr>
      <w:rFonts w:ascii="Times New Roman" w:hAnsi="Times New Roman"/>
      <w:sz w:val="16"/>
      <w:szCs w:val="16"/>
    </w:rPr>
  </w:style>
  <w:style w:type="character" w:customStyle="1" w:styleId="Corpodeltesto3Carattere">
    <w:name w:val="Corpo del testo 3 Carattere"/>
    <w:basedOn w:val="Carpredefinitoparagrafo"/>
    <w:link w:val="Corpodeltesto3"/>
    <w:rsid w:val="009A3CCA"/>
    <w:rPr>
      <w:rFonts w:ascii="Times New Roman" w:eastAsia="Times New Roman" w:hAnsi="Times New Roman" w:cs="Times New Roman"/>
      <w:sz w:val="16"/>
      <w:szCs w:val="16"/>
      <w:lang w:eastAsia="it-IT"/>
    </w:rPr>
  </w:style>
  <w:style w:type="character" w:styleId="Collegamentoipertestuale">
    <w:name w:val="Hyperlink"/>
    <w:basedOn w:val="Carpredefinitoparagrafo"/>
    <w:uiPriority w:val="99"/>
    <w:unhideWhenUsed/>
    <w:rsid w:val="002A3EF2"/>
    <w:rPr>
      <w:color w:val="0563C1" w:themeColor="hyperlink"/>
      <w:u w:val="single"/>
    </w:rPr>
  </w:style>
  <w:style w:type="character" w:styleId="Menzionenonrisolta">
    <w:name w:val="Unresolved Mention"/>
    <w:basedOn w:val="Carpredefinitoparagrafo"/>
    <w:uiPriority w:val="99"/>
    <w:semiHidden/>
    <w:unhideWhenUsed/>
    <w:rsid w:val="002A3E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sparenza.regione.calabria.it/REGIONECALABRIA/SchedeGeneriche/Detail/7062/68/378/SchedeGeneriche" TargetMode="External"/><Relationship Id="rId3" Type="http://schemas.openxmlformats.org/officeDocument/2006/relationships/settings" Target="settings.xml"/><Relationship Id="rId7" Type="http://schemas.openxmlformats.org/officeDocument/2006/relationships/hyperlink" Target="https://trasparenza.regione.calabria.it/REGIONECALABRIA/SchedeGeneriche/Detail/6130/229/269/SchedeGenerich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2</Pages>
  <Words>804</Words>
  <Characters>4589</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Matteo Ferro</dc:creator>
  <cp:keywords/>
  <dc:description/>
  <cp:lastModifiedBy>Matteo Ferro</cp:lastModifiedBy>
  <cp:revision>22</cp:revision>
  <dcterms:created xsi:type="dcterms:W3CDTF">2025-01-17T10:07:00Z</dcterms:created>
  <dcterms:modified xsi:type="dcterms:W3CDTF">2025-11-28T08:31:00Z</dcterms:modified>
</cp:coreProperties>
</file>